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6D" w:rsidRPr="00DB5444" w:rsidRDefault="00EF07EE" w:rsidP="00EF07EE">
      <w:pPr>
        <w:jc w:val="center"/>
        <w:rPr>
          <w:b/>
          <w:sz w:val="32"/>
          <w:szCs w:val="32"/>
        </w:rPr>
      </w:pPr>
      <w:r w:rsidRPr="00DB5444">
        <w:rPr>
          <w:b/>
          <w:sz w:val="32"/>
          <w:szCs w:val="32"/>
        </w:rPr>
        <w:t>The Refiner’s Fire – James 1:1-18</w:t>
      </w:r>
    </w:p>
    <w:p w:rsidR="00EF07EE" w:rsidRPr="00DB5444" w:rsidRDefault="00EF07EE" w:rsidP="00EF07EE">
      <w:pPr>
        <w:jc w:val="center"/>
        <w:rPr>
          <w:b/>
          <w:sz w:val="32"/>
          <w:szCs w:val="32"/>
        </w:rPr>
      </w:pPr>
      <w:r w:rsidRPr="00DB5444">
        <w:rPr>
          <w:b/>
          <w:sz w:val="32"/>
          <w:szCs w:val="32"/>
        </w:rPr>
        <w:t>Discussion Questions</w:t>
      </w:r>
    </w:p>
    <w:p w:rsidR="00EF07EE" w:rsidRPr="00DB5444" w:rsidRDefault="00EF07EE">
      <w:pPr>
        <w:rPr>
          <w:sz w:val="32"/>
          <w:szCs w:val="32"/>
        </w:rPr>
      </w:pPr>
      <w:bookmarkStart w:id="0" w:name="_GoBack"/>
      <w:bookmarkEnd w:id="0"/>
    </w:p>
    <w:p w:rsidR="00EF07EE" w:rsidRPr="00DB5444" w:rsidRDefault="00EF07EE" w:rsidP="00EF07EE">
      <w:pPr>
        <w:pStyle w:val="ListParagraph"/>
        <w:numPr>
          <w:ilvl w:val="0"/>
          <w:numId w:val="1"/>
        </w:numPr>
        <w:rPr>
          <w:sz w:val="32"/>
          <w:szCs w:val="32"/>
        </w:rPr>
      </w:pPr>
      <w:r w:rsidRPr="00DB5444">
        <w:rPr>
          <w:sz w:val="32"/>
          <w:szCs w:val="32"/>
        </w:rPr>
        <w:t xml:space="preserve">We all experience trials in some measure. Sharing </w:t>
      </w:r>
      <w:r w:rsidRPr="00DB5444">
        <w:rPr>
          <w:i/>
          <w:sz w:val="32"/>
          <w:szCs w:val="32"/>
        </w:rPr>
        <w:t>briefly</w:t>
      </w:r>
      <w:r w:rsidRPr="00DB5444">
        <w:rPr>
          <w:sz w:val="32"/>
          <w:szCs w:val="32"/>
        </w:rPr>
        <w:t>, what has been a trial or test that you’ve experienced lately.</w:t>
      </w:r>
    </w:p>
    <w:p w:rsidR="00EF07EE" w:rsidRPr="00DB5444" w:rsidRDefault="00EF07EE" w:rsidP="00EF07EE">
      <w:pPr>
        <w:rPr>
          <w:sz w:val="32"/>
          <w:szCs w:val="32"/>
        </w:rPr>
      </w:pPr>
    </w:p>
    <w:p w:rsidR="00EF07EE" w:rsidRPr="00DB5444" w:rsidRDefault="00EF07EE" w:rsidP="00EF07EE">
      <w:pPr>
        <w:rPr>
          <w:sz w:val="32"/>
          <w:szCs w:val="32"/>
        </w:rPr>
      </w:pPr>
    </w:p>
    <w:p w:rsidR="00EF07EE" w:rsidRPr="00DB5444" w:rsidRDefault="00EF07EE" w:rsidP="00EF07EE">
      <w:pPr>
        <w:pStyle w:val="ListParagraph"/>
        <w:numPr>
          <w:ilvl w:val="0"/>
          <w:numId w:val="1"/>
        </w:numPr>
        <w:rPr>
          <w:sz w:val="32"/>
          <w:szCs w:val="32"/>
        </w:rPr>
      </w:pPr>
      <w:r w:rsidRPr="00DB5444">
        <w:rPr>
          <w:sz w:val="32"/>
          <w:szCs w:val="32"/>
        </w:rPr>
        <w:t>In v. 5, James encourages us to ask for wisdom. Besides giving us a godly perspective of trials, how else does having wisdom help us through trials? Do you find yourself asking for wisdom when you go through trials?</w:t>
      </w:r>
    </w:p>
    <w:p w:rsidR="00EF07EE" w:rsidRPr="00DB5444" w:rsidRDefault="00EF07EE" w:rsidP="00EF07EE">
      <w:pPr>
        <w:rPr>
          <w:sz w:val="32"/>
          <w:szCs w:val="32"/>
        </w:rPr>
      </w:pPr>
    </w:p>
    <w:p w:rsidR="00EF07EE" w:rsidRPr="00DB5444" w:rsidRDefault="00EF07EE" w:rsidP="00EF07EE">
      <w:pPr>
        <w:rPr>
          <w:sz w:val="32"/>
          <w:szCs w:val="32"/>
        </w:rPr>
      </w:pPr>
    </w:p>
    <w:p w:rsidR="00EF07EE" w:rsidRPr="00DB5444" w:rsidRDefault="00EF07EE" w:rsidP="00EF07EE">
      <w:pPr>
        <w:pStyle w:val="ListParagraph"/>
        <w:numPr>
          <w:ilvl w:val="0"/>
          <w:numId w:val="1"/>
        </w:numPr>
        <w:rPr>
          <w:sz w:val="32"/>
          <w:szCs w:val="32"/>
        </w:rPr>
      </w:pPr>
      <w:r w:rsidRPr="00DB5444">
        <w:rPr>
          <w:sz w:val="32"/>
          <w:szCs w:val="32"/>
        </w:rPr>
        <w:t xml:space="preserve">V. 9-12 addresses the brevity of the things of this world. As much as you have faith in God, do you find yourself tempted to put trust in other things besides God? What things </w:t>
      </w:r>
      <w:proofErr w:type="gramStart"/>
      <w:r w:rsidRPr="00DB5444">
        <w:rPr>
          <w:sz w:val="32"/>
          <w:szCs w:val="32"/>
        </w:rPr>
        <w:t>are of most importance to you that</w:t>
      </w:r>
      <w:proofErr w:type="gramEnd"/>
      <w:r w:rsidRPr="00DB5444">
        <w:rPr>
          <w:sz w:val="32"/>
          <w:szCs w:val="32"/>
        </w:rPr>
        <w:t>, if you’re not careful, you may be putting too much confidence in?</w:t>
      </w:r>
    </w:p>
    <w:p w:rsidR="00EF07EE" w:rsidRPr="00DB5444" w:rsidRDefault="00EF07EE" w:rsidP="00EF07EE">
      <w:pPr>
        <w:rPr>
          <w:sz w:val="32"/>
          <w:szCs w:val="32"/>
        </w:rPr>
      </w:pPr>
    </w:p>
    <w:p w:rsidR="00EF07EE" w:rsidRPr="00DB5444" w:rsidRDefault="00EF07EE" w:rsidP="00EF07EE">
      <w:pPr>
        <w:rPr>
          <w:sz w:val="32"/>
          <w:szCs w:val="32"/>
        </w:rPr>
      </w:pPr>
    </w:p>
    <w:p w:rsidR="00EF07EE" w:rsidRPr="00DB5444" w:rsidRDefault="00EF07EE" w:rsidP="00EF07EE">
      <w:pPr>
        <w:pStyle w:val="ListParagraph"/>
        <w:numPr>
          <w:ilvl w:val="0"/>
          <w:numId w:val="1"/>
        </w:numPr>
        <w:rPr>
          <w:sz w:val="32"/>
          <w:szCs w:val="32"/>
        </w:rPr>
      </w:pPr>
      <w:r w:rsidRPr="00DB5444">
        <w:rPr>
          <w:sz w:val="32"/>
          <w:szCs w:val="32"/>
        </w:rPr>
        <w:t xml:space="preserve">Read v. 13-15. Why do you think James uses the analogy of birth and death to illustrate the life of our sinful desires? </w:t>
      </w:r>
    </w:p>
    <w:p w:rsidR="00DB5444" w:rsidRDefault="00DB5444" w:rsidP="00DB5444"/>
    <w:sectPr w:rsidR="00DB5444" w:rsidSect="006461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26C1"/>
    <w:multiLevelType w:val="hybridMultilevel"/>
    <w:tmpl w:val="8A2C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EE"/>
    <w:rsid w:val="0064616D"/>
    <w:rsid w:val="00DB5444"/>
    <w:rsid w:val="00EF0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7745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7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119</Words>
  <Characters>680</Characters>
  <Application>Microsoft Macintosh Word</Application>
  <DocSecurity>0</DocSecurity>
  <Lines>5</Lines>
  <Paragraphs>1</Paragraphs>
  <ScaleCrop>false</ScaleCrop>
  <Company>SBCC</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Mah</dc:creator>
  <cp:keywords/>
  <dc:description/>
  <cp:lastModifiedBy>Greg Mah</cp:lastModifiedBy>
  <cp:revision>1</cp:revision>
  <dcterms:created xsi:type="dcterms:W3CDTF">2018-10-07T20:14:00Z</dcterms:created>
  <dcterms:modified xsi:type="dcterms:W3CDTF">2018-10-07T20:33:00Z</dcterms:modified>
</cp:coreProperties>
</file>